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4345" w14:textId="28CEFC17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7A0C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478EE70" w14:textId="166D76CD" w:rsidR="00CD7EDF" w:rsidRPr="00CD7EDF" w:rsidRDefault="00CD7EDF" w:rsidP="00C11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7A0CA1">
        <w:rPr>
          <w:rFonts w:ascii="Times New Roman" w:hAnsi="Times New Roman" w:cs="Times New Roman"/>
          <w:sz w:val="28"/>
          <w:szCs w:val="28"/>
        </w:rPr>
        <w:t>31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7A0CA1">
        <w:rPr>
          <w:rFonts w:ascii="Times New Roman" w:hAnsi="Times New Roman" w:cs="Times New Roman"/>
          <w:sz w:val="28"/>
          <w:szCs w:val="28"/>
        </w:rPr>
        <w:t>7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0063B0">
        <w:rPr>
          <w:rFonts w:ascii="Times New Roman" w:hAnsi="Times New Roman" w:cs="Times New Roman"/>
          <w:sz w:val="28"/>
          <w:szCs w:val="28"/>
        </w:rPr>
        <w:t>4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561FB6B1" w14:textId="47E0F431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</w:t>
      </w:r>
      <w:r w:rsidR="000E2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 a skončilo v 19:</w:t>
      </w:r>
      <w:r w:rsidR="007A0CA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7A0C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0E28EC">
        <w:rPr>
          <w:rFonts w:ascii="Times New Roman" w:hAnsi="Times New Roman" w:cs="Times New Roman"/>
          <w:sz w:val="24"/>
          <w:szCs w:val="24"/>
        </w:rPr>
        <w:t xml:space="preserve">i </w:t>
      </w:r>
      <w:r w:rsidR="00C63A56">
        <w:rPr>
          <w:rFonts w:ascii="Times New Roman" w:hAnsi="Times New Roman" w:cs="Times New Roman"/>
          <w:sz w:val="24"/>
          <w:szCs w:val="24"/>
        </w:rPr>
        <w:t>4</w:t>
      </w:r>
      <w:r w:rsidR="000E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0E28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24629CA8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>: Ing. Jaromír Frühling (starosta obce), Antonín Kiml (I. místostarosta), Petr Krejčí st. (II. místostarosta), Milan Kopačka, Josef Sakáč</w:t>
      </w:r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</w:t>
      </w:r>
      <w:r w:rsidR="00B135BE">
        <w:rPr>
          <w:rFonts w:ascii="Times New Roman" w:hAnsi="Times New Roman" w:cs="Times New Roman"/>
          <w:sz w:val="24"/>
          <w:szCs w:val="24"/>
        </w:rPr>
        <w:t>Jan Plátěnka</w:t>
      </w:r>
      <w:r w:rsidR="00866594">
        <w:rPr>
          <w:rFonts w:ascii="Times New Roman" w:hAnsi="Times New Roman" w:cs="Times New Roman"/>
          <w:sz w:val="24"/>
          <w:szCs w:val="24"/>
        </w:rPr>
        <w:t xml:space="preserve">, </w:t>
      </w:r>
      <w:r w:rsidR="00C63A56">
        <w:rPr>
          <w:rFonts w:ascii="Times New Roman" w:hAnsi="Times New Roman" w:cs="Times New Roman"/>
          <w:sz w:val="24"/>
          <w:szCs w:val="24"/>
        </w:rPr>
        <w:t xml:space="preserve">Tomáš Kvasnička, </w:t>
      </w:r>
      <w:r w:rsidR="007A0CA1">
        <w:rPr>
          <w:rFonts w:ascii="Times New Roman" w:hAnsi="Times New Roman" w:cs="Times New Roman"/>
          <w:sz w:val="24"/>
          <w:szCs w:val="24"/>
        </w:rPr>
        <w:t xml:space="preserve">Roman Sudík, Petr Krejčí ml. </w:t>
      </w:r>
    </w:p>
    <w:p w14:paraId="166DA092" w14:textId="4279884D" w:rsidR="000E28EC" w:rsidRDefault="000E28EC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b/>
          <w:bCs/>
          <w:sz w:val="24"/>
          <w:szCs w:val="24"/>
        </w:rPr>
        <w:t>Omluvení zastupitelé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0CA1">
        <w:rPr>
          <w:rFonts w:ascii="Times New Roman" w:hAnsi="Times New Roman" w:cs="Times New Roman"/>
          <w:sz w:val="24"/>
          <w:szCs w:val="24"/>
        </w:rPr>
        <w:t xml:space="preserve">Tereza Cholevová, Tomáš Procházka, Zdeněk Vinš 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66FC7631" w14:textId="100389B8" w:rsidR="00BC133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kontrolního výboru</w:t>
      </w:r>
    </w:p>
    <w:p w14:paraId="1BFD62DB" w14:textId="08FC0BF0" w:rsidR="00C63A5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finančního výboru</w:t>
      </w:r>
    </w:p>
    <w:p w14:paraId="09A10CA0" w14:textId="3084D6F1" w:rsidR="00B3413E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113918C7" w14:textId="6D565F3D" w:rsidR="00B3413E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  <w:r w:rsidR="00145A0A">
        <w:rPr>
          <w:rFonts w:ascii="Times New Roman" w:hAnsi="Times New Roman" w:cs="Times New Roman"/>
          <w:sz w:val="24"/>
          <w:szCs w:val="24"/>
        </w:rPr>
        <w:t>– Rozpočtové změny č. 7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03AB737D" w14:textId="77777777" w:rsidR="0088714D" w:rsidRPr="00BF32D0" w:rsidRDefault="0088714D" w:rsidP="0088714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576674AB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651F1C">
        <w:rPr>
          <w:rFonts w:ascii="Times New Roman" w:hAnsi="Times New Roman" w:cs="Times New Roman"/>
          <w:sz w:val="24"/>
          <w:szCs w:val="24"/>
        </w:rPr>
        <w:t>Josef Sakáč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651F1C">
        <w:rPr>
          <w:rFonts w:ascii="Times New Roman" w:hAnsi="Times New Roman" w:cs="Times New Roman"/>
          <w:sz w:val="24"/>
          <w:szCs w:val="24"/>
        </w:rPr>
        <w:t>Radek Haas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11C15AF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651F1C">
        <w:rPr>
          <w:rFonts w:ascii="Times New Roman" w:hAnsi="Times New Roman" w:cs="Times New Roman"/>
          <w:sz w:val="24"/>
          <w:szCs w:val="24"/>
        </w:rPr>
        <w:t>Josefa Sakáče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</w:t>
      </w:r>
      <w:r w:rsidR="00651F1C">
        <w:rPr>
          <w:rFonts w:ascii="Times New Roman" w:hAnsi="Times New Roman" w:cs="Times New Roman"/>
          <w:sz w:val="24"/>
          <w:szCs w:val="24"/>
        </w:rPr>
        <w:t>Radka Haase.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143C10BF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651F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14781A1B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651F1C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3474075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</w:t>
      </w:r>
      <w:r w:rsidR="00B472A3">
        <w:rPr>
          <w:rFonts w:ascii="Times New Roman" w:hAnsi="Times New Roman" w:cs="Times New Roman"/>
          <w:sz w:val="24"/>
          <w:szCs w:val="24"/>
        </w:rPr>
        <w:t>Kateřina Rysová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20AC829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B472A3">
        <w:rPr>
          <w:rFonts w:ascii="Times New Roman" w:hAnsi="Times New Roman" w:cs="Times New Roman"/>
          <w:sz w:val="24"/>
          <w:szCs w:val="24"/>
        </w:rPr>
        <w:t>Kateřinu Rysovou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0FC0924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651F1C">
        <w:rPr>
          <w:rFonts w:ascii="Times New Roman" w:hAnsi="Times New Roman" w:cs="Times New Roman"/>
          <w:sz w:val="24"/>
          <w:szCs w:val="24"/>
        </w:rPr>
        <w:t>2</w:t>
      </w:r>
      <w:r w:rsidR="00C63A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1238EBD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651F1C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36D68A89" w14:textId="4575BFBD" w:rsidR="00145A0A" w:rsidRPr="00145A0A" w:rsidRDefault="00145A0A" w:rsidP="00145A0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přidán 1 schvalovací bod – rozpočtové změny č. 7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0ABE41F4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3FF4DAD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145A0A">
        <w:rPr>
          <w:rFonts w:ascii="Times New Roman" w:hAnsi="Times New Roman" w:cs="Times New Roman"/>
          <w:sz w:val="24"/>
          <w:szCs w:val="24"/>
        </w:rPr>
        <w:t>2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F21786">
        <w:rPr>
          <w:rFonts w:ascii="Times New Roman" w:hAnsi="Times New Roman" w:cs="Times New Roman"/>
          <w:sz w:val="24"/>
          <w:szCs w:val="24"/>
        </w:rPr>
        <w:tab/>
      </w:r>
      <w:r w:rsidR="00C63A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5959E43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145A0A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68821560" w14:textId="77777777" w:rsid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49DF8" w14:textId="75AD8BBC" w:rsidR="00B472A3" w:rsidRP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449011B2" w14:textId="3AB79C44" w:rsidR="00D16B20" w:rsidRDefault="0050560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 kontrolního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č.2)</w:t>
      </w:r>
    </w:p>
    <w:p w14:paraId="081F5C43" w14:textId="23BA3F47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>přednesl předseda kontrolního výboru pan Petr Krejčí ml.</w:t>
      </w:r>
    </w:p>
    <w:p w14:paraId="388CC7E1" w14:textId="7F4E130A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BF80D8E" w14:textId="2DAA010B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kontrolního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 3)</w:t>
      </w:r>
    </w:p>
    <w:p w14:paraId="63A76875" w14:textId="75774313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>přednesl předseda finančního výboru pan Tomáš Kvasnička</w:t>
      </w:r>
    </w:p>
    <w:p w14:paraId="0BD8E7F1" w14:textId="600420C0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2E0AC2E3" w14:textId="7E835548" w:rsidR="00A64607" w:rsidRDefault="00A64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činnosti rady obce </w:t>
      </w:r>
    </w:p>
    <w:p w14:paraId="79512C24" w14:textId="695126A6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>přednesl starosta obce pan Jaromír Frühling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69F1B914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831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CCD52" w14:textId="5DEB9BC9" w:rsidR="004E4A9E" w:rsidRDefault="001831CD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Rozpočtová opatření č.7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DC88B5" w14:textId="625D21CC" w:rsidR="004E4A9E" w:rsidRDefault="009626E9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1831CD">
        <w:rPr>
          <w:rFonts w:ascii="Times New Roman" w:hAnsi="Times New Roman" w:cs="Times New Roman"/>
          <w:sz w:val="24"/>
          <w:szCs w:val="24"/>
        </w:rPr>
        <w:t>rozpočtové změny č. 7 v předloženém znění</w:t>
      </w:r>
      <w:r w:rsidR="006B5E26">
        <w:rPr>
          <w:rFonts w:ascii="Times New Roman" w:hAnsi="Times New Roman" w:cs="Times New Roman"/>
          <w:sz w:val="24"/>
          <w:szCs w:val="24"/>
        </w:rPr>
        <w:t>.</w:t>
      </w:r>
    </w:p>
    <w:p w14:paraId="383439EC" w14:textId="65A1FD7F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4523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1831CD">
        <w:rPr>
          <w:rFonts w:ascii="Times New Roman" w:hAnsi="Times New Roman" w:cs="Times New Roman"/>
          <w:sz w:val="24"/>
          <w:szCs w:val="24"/>
          <w:u w:val="single"/>
        </w:rPr>
        <w:t>rozpočtových změnách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187A253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F21786">
        <w:rPr>
          <w:rFonts w:ascii="Times New Roman" w:hAnsi="Times New Roman" w:cs="Times New Roman"/>
          <w:sz w:val="24"/>
          <w:szCs w:val="24"/>
        </w:rPr>
        <w:t>2</w:t>
      </w:r>
      <w:r w:rsidR="00F21786"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58F375B" w14:textId="69E6A8B1" w:rsidR="00C11E39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1831CD">
        <w:rPr>
          <w:rFonts w:ascii="Times New Roman" w:hAnsi="Times New Roman" w:cs="Times New Roman"/>
          <w:b/>
          <w:bCs/>
          <w:sz w:val="24"/>
          <w:szCs w:val="24"/>
          <w:u w:val="single"/>
        </w:rPr>
        <w:t>26/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D0B849" w14:textId="77777777" w:rsidR="00DD3D14" w:rsidRDefault="00DD3D1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E2393" w14:textId="60FB1815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DD3D1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BD50F2" w14:textId="43CADD71" w:rsidR="00873AFB" w:rsidRDefault="0033123B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14:paraId="7C894DBA" w14:textId="713DB19D" w:rsidR="0009266A" w:rsidRPr="00D27E52" w:rsidRDefault="0009266A" w:rsidP="004E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="00DD3D14">
        <w:rPr>
          <w:rFonts w:ascii="Times New Roman" w:hAnsi="Times New Roman" w:cs="Times New Roman"/>
          <w:b/>
          <w:bCs/>
          <w:sz w:val="24"/>
          <w:szCs w:val="24"/>
        </w:rPr>
        <w:t>Jan Plátěnka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D3D14">
        <w:rPr>
          <w:rFonts w:ascii="Times New Roman" w:hAnsi="Times New Roman" w:cs="Times New Roman"/>
          <w:sz w:val="24"/>
          <w:szCs w:val="24"/>
        </w:rPr>
        <w:t xml:space="preserve">na deponii a kompostárně by se měl udělat vrt studny, aby </w:t>
      </w:r>
      <w:r w:rsidR="00E83C89">
        <w:rPr>
          <w:rFonts w:ascii="Times New Roman" w:hAnsi="Times New Roman" w:cs="Times New Roman"/>
          <w:sz w:val="24"/>
          <w:szCs w:val="24"/>
        </w:rPr>
        <w:t xml:space="preserve">zde </w:t>
      </w:r>
      <w:r w:rsidR="00DD3D14">
        <w:rPr>
          <w:rFonts w:ascii="Times New Roman" w:hAnsi="Times New Roman" w:cs="Times New Roman"/>
          <w:sz w:val="24"/>
          <w:szCs w:val="24"/>
        </w:rPr>
        <w:t xml:space="preserve">byla </w:t>
      </w:r>
      <w:r w:rsidR="00045948">
        <w:rPr>
          <w:rFonts w:ascii="Times New Roman" w:hAnsi="Times New Roman" w:cs="Times New Roman"/>
          <w:sz w:val="24"/>
          <w:szCs w:val="24"/>
        </w:rPr>
        <w:t xml:space="preserve">k dispozici </w:t>
      </w:r>
      <w:r w:rsidR="00DD3D14">
        <w:rPr>
          <w:rFonts w:ascii="Times New Roman" w:hAnsi="Times New Roman" w:cs="Times New Roman"/>
          <w:sz w:val="24"/>
          <w:szCs w:val="24"/>
        </w:rPr>
        <w:t>voda</w:t>
      </w:r>
    </w:p>
    <w:p w14:paraId="3B32D679" w14:textId="6531C97F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starosta – </w:t>
      </w:r>
      <w:r w:rsidR="00DD3D14">
        <w:rPr>
          <w:rFonts w:ascii="Times New Roman" w:hAnsi="Times New Roman" w:cs="Times New Roman"/>
          <w:sz w:val="24"/>
          <w:szCs w:val="24"/>
        </w:rPr>
        <w:t xml:space="preserve">můžeme </w:t>
      </w:r>
      <w:r w:rsidR="00045948">
        <w:rPr>
          <w:rFonts w:ascii="Times New Roman" w:hAnsi="Times New Roman" w:cs="Times New Roman"/>
          <w:sz w:val="24"/>
          <w:szCs w:val="24"/>
        </w:rPr>
        <w:t>poptat</w:t>
      </w:r>
      <w:r w:rsidR="00DD3D14">
        <w:rPr>
          <w:rFonts w:ascii="Times New Roman" w:hAnsi="Times New Roman" w:cs="Times New Roman"/>
          <w:sz w:val="24"/>
          <w:szCs w:val="24"/>
        </w:rPr>
        <w:t xml:space="preserve"> proutkaře, </w:t>
      </w:r>
      <w:r w:rsidR="00E83C89">
        <w:rPr>
          <w:rFonts w:ascii="Times New Roman" w:hAnsi="Times New Roman" w:cs="Times New Roman"/>
          <w:sz w:val="24"/>
          <w:szCs w:val="24"/>
        </w:rPr>
        <w:t>aby zjistili, zda se tam voda vůbec</w:t>
      </w:r>
      <w:r w:rsidR="00DD3D14">
        <w:rPr>
          <w:rFonts w:ascii="Times New Roman" w:hAnsi="Times New Roman" w:cs="Times New Roman"/>
          <w:sz w:val="24"/>
          <w:szCs w:val="24"/>
        </w:rPr>
        <w:t xml:space="preserve"> nachází a vrt provést</w:t>
      </w:r>
    </w:p>
    <w:p w14:paraId="4F330183" w14:textId="77777777" w:rsidR="0011307F" w:rsidRDefault="0011307F" w:rsidP="004E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78AD" w14:textId="50735DC5" w:rsidR="0009266A" w:rsidRDefault="0009266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DD3D1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071337E1" w14:textId="09CD6363" w:rsidR="00C11E39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DD3D14">
        <w:rPr>
          <w:rFonts w:ascii="Times New Roman" w:eastAsia="Times New Roman" w:hAnsi="Times New Roman"/>
          <w:sz w:val="24"/>
          <w:szCs w:val="24"/>
          <w:lang w:eastAsia="cs-CZ"/>
        </w:rPr>
        <w:t>40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47A2204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199A73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21115E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ADA86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65F58F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5C6776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DC1A5E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2AB317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673EC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CD9E7F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8AEB5A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5E89D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1F6E4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4E533D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17331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890AB8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E75517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09B015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99A238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823419" w14:textId="77777777" w:rsidR="00C02F4D" w:rsidRDefault="00C02F4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5BC1B679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4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</w:tblGrid>
      <w:tr w:rsidR="00E83C89" w:rsidRPr="000F5FCB" w14:paraId="343BDD39" w14:textId="6CE5B497" w:rsidTr="00E83C89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1666115C" w:rsidR="00E83C89" w:rsidRPr="000F5FCB" w:rsidRDefault="00E83C89" w:rsidP="00C02F4D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23/2024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E83C89" w:rsidRPr="000F5FCB" w:rsidRDefault="00E83C89" w:rsidP="00C02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07344ADD" w:rsidR="00E83C89" w:rsidRPr="000F5FCB" w:rsidRDefault="00E83C89" w:rsidP="00C02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24/2024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E83C89" w:rsidRPr="000F5FCB" w:rsidRDefault="00E83C89" w:rsidP="00C02F4D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6127AEE5" w:rsidR="00E83C89" w:rsidRPr="000F5FCB" w:rsidRDefault="00E83C89" w:rsidP="00C02F4D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25/2024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E83C89" w:rsidRPr="000F5FCB" w:rsidRDefault="00E83C89" w:rsidP="00C02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09B9AF61" w:rsidR="00E83C89" w:rsidRPr="000F5FCB" w:rsidRDefault="00E83C89" w:rsidP="00C02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26/2024</w:t>
            </w:r>
          </w:p>
        </w:tc>
      </w:tr>
      <w:tr w:rsidR="00E83C89" w:rsidRPr="000F5FCB" w14:paraId="2ABC63BC" w14:textId="674F9DD2" w:rsidTr="00E83C89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E83C89" w:rsidRPr="000F5FCB" w:rsidRDefault="00E83C89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E83C89" w:rsidRPr="000F5FCB" w14:paraId="6D9E4CD6" w14:textId="73127455" w:rsidTr="00E83C8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E83C89" w:rsidRPr="000F5FCB" w:rsidRDefault="00E83C89" w:rsidP="00B72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20473AC0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DBEF6" w14:textId="5487A57E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97D2" w14:textId="4A572DDA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C77" w14:textId="0BB5BD4A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E83C89" w:rsidRPr="000F5FCB" w14:paraId="4D8E40DA" w14:textId="736C75B4" w:rsidTr="00E83C8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E83C89" w:rsidRPr="000F5FCB" w14:paraId="173FD0A8" w14:textId="1EC2821C" w:rsidTr="00E83C8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E83C89" w:rsidRPr="000F5FCB" w14:paraId="06168FF4" w14:textId="4C0E4356" w:rsidTr="00E83C89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E83C89" w:rsidRPr="000F5FCB" w:rsidRDefault="00E83C89" w:rsidP="00B72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5A013898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B82A" w14:textId="1E1BD91E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E172" w14:textId="1B599733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C97A" w14:textId="400B1FBD" w:rsidR="00E83C89" w:rsidRPr="00587FF6" w:rsidRDefault="00E83C89" w:rsidP="00B7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746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E83C89" w:rsidRPr="000F5FCB" w14:paraId="0934B4DA" w14:textId="694B40EF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6BA1A049" w14:textId="5DC2BDFC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E83C89" w:rsidRPr="000F5FCB" w:rsidRDefault="00E83C89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E83C89" w:rsidRPr="000F5FCB" w:rsidRDefault="00E83C89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6301A346" w14:textId="52E168B1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604A0FE9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0D4B64E2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19CA0E3E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4B234025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E83C89" w:rsidRPr="000F5FCB" w14:paraId="232546C2" w14:textId="05E77D80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E83C89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E83C89" w:rsidRPr="00D97EC0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E83C89" w:rsidRPr="00D97EC0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E83C89" w:rsidRPr="00D97EC0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E83C89" w:rsidRPr="00D97EC0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265CAE23" w14:textId="5E9EC1D5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7C54935A" w14:textId="4F8D0528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0E391509" w:rsidR="00E83C89" w:rsidRPr="000F5FCB" w:rsidRDefault="001E3297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02FBE06B" w:rsidR="00E83C89" w:rsidRPr="000F5FCB" w:rsidRDefault="001E3297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26DFB9A0" w:rsidR="00E83C89" w:rsidRPr="000F5FCB" w:rsidRDefault="001E3297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2541B300" w:rsidR="00E83C89" w:rsidRPr="000F5FCB" w:rsidRDefault="001E3297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E83C89" w:rsidRPr="000F5FCB" w14:paraId="7B0E5D1D" w14:textId="5ECA1A0F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0D269BB1" w14:textId="1B594756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56F0917E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39CEF006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34F758D3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6D0FD148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0B43AC05" w14:textId="187E7219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0E55EFDF" w14:textId="2CF0D1DF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0B0B8EC5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6DA271A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582D0693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192B9576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3B59F36E" w14:textId="10AA0281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E83C89" w:rsidRPr="000F5FCB" w:rsidRDefault="00E83C89" w:rsidP="00E8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4D20B801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5CD1837D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75902F1F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5CEE2D04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2873FDD6" w14:textId="7327AE7A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4AC2A351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2CEFEEB6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669CB608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17401BD7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E83C89" w:rsidRPr="000F5FCB" w14:paraId="32A9C677" w14:textId="1E1F2663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1FBDDA30" w14:textId="24AD62C1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E83C89" w:rsidRPr="000F5FCB" w:rsidRDefault="00E83C89" w:rsidP="00E8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79540BE6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0A088F6B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1C78929A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13238D85" w:rsidR="00E83C89" w:rsidRPr="000F5FCB" w:rsidRDefault="00E83C89" w:rsidP="00E8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E83C89" w:rsidRPr="000F5FCB" w14:paraId="2A02DEE7" w14:textId="22E4B030" w:rsidTr="00E83C8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E83C89" w:rsidRPr="000F5FCB" w:rsidRDefault="00E83C89" w:rsidP="00D27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E83C89" w:rsidRPr="000F5FCB" w:rsidRDefault="00E83C89" w:rsidP="00D27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206D6799" w14:textId="78A17130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0843FA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386777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F74C6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4827B3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1002A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A1E7D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6939F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EB84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D0448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8375B9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02A6E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2DB60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1ED7E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22EE1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1DD17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F5172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87F68D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C599AB" w14:textId="77777777" w:rsidR="00C02F4D" w:rsidRDefault="00C02F4D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52A02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7730A37A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579B1D63" w:rsidR="00E54446" w:rsidRPr="000F5FCB" w:rsidRDefault="005E7B39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07DF5547" w14:textId="3CDD0EC3" w:rsidR="00E54446" w:rsidRPr="000F5FCB" w:rsidRDefault="005E7B39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Haas</w:t>
      </w:r>
      <w:r w:rsidR="000F7D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4AA513C1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5E7B39">
        <w:rPr>
          <w:rFonts w:ascii="Times New Roman" w:eastAsia="Times New Roman" w:hAnsi="Times New Roman"/>
          <w:sz w:val="18"/>
          <w:szCs w:val="18"/>
          <w:lang w:eastAsia="cs-CZ"/>
        </w:rPr>
        <w:t>2.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5E7B39">
        <w:rPr>
          <w:rFonts w:ascii="Times New Roman" w:eastAsia="Times New Roman" w:hAnsi="Times New Roman"/>
          <w:sz w:val="18"/>
          <w:szCs w:val="18"/>
          <w:lang w:eastAsia="cs-CZ"/>
        </w:rPr>
        <w:t>8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71"/>
    <w:multiLevelType w:val="hybridMultilevel"/>
    <w:tmpl w:val="FECCA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2205"/>
    <w:multiLevelType w:val="hybridMultilevel"/>
    <w:tmpl w:val="4B2E8D14"/>
    <w:lvl w:ilvl="0" w:tplc="CD0CB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C62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9651D"/>
    <w:multiLevelType w:val="hybridMultilevel"/>
    <w:tmpl w:val="9EA48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25045">
    <w:abstractNumId w:val="7"/>
  </w:num>
  <w:num w:numId="2" w16cid:durableId="102917598">
    <w:abstractNumId w:val="2"/>
  </w:num>
  <w:num w:numId="3" w16cid:durableId="530458187">
    <w:abstractNumId w:val="0"/>
  </w:num>
  <w:num w:numId="4" w16cid:durableId="1401445153">
    <w:abstractNumId w:val="3"/>
  </w:num>
  <w:num w:numId="5" w16cid:durableId="1350179201">
    <w:abstractNumId w:val="4"/>
  </w:num>
  <w:num w:numId="6" w16cid:durableId="167452424">
    <w:abstractNumId w:val="9"/>
  </w:num>
  <w:num w:numId="7" w16cid:durableId="57292998">
    <w:abstractNumId w:val="8"/>
  </w:num>
  <w:num w:numId="8" w16cid:durableId="1134252892">
    <w:abstractNumId w:val="6"/>
  </w:num>
  <w:num w:numId="9" w16cid:durableId="2043364512">
    <w:abstractNumId w:val="10"/>
  </w:num>
  <w:num w:numId="10" w16cid:durableId="1089473279">
    <w:abstractNumId w:val="1"/>
  </w:num>
  <w:num w:numId="11" w16cid:durableId="776562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21E00"/>
    <w:rsid w:val="00044475"/>
    <w:rsid w:val="00045948"/>
    <w:rsid w:val="0006039E"/>
    <w:rsid w:val="0006379A"/>
    <w:rsid w:val="00065DC7"/>
    <w:rsid w:val="00072A00"/>
    <w:rsid w:val="00077517"/>
    <w:rsid w:val="00083F71"/>
    <w:rsid w:val="0009266A"/>
    <w:rsid w:val="0009544A"/>
    <w:rsid w:val="000A058E"/>
    <w:rsid w:val="000E28EC"/>
    <w:rsid w:val="000F373C"/>
    <w:rsid w:val="000F7D78"/>
    <w:rsid w:val="0011307F"/>
    <w:rsid w:val="001133C3"/>
    <w:rsid w:val="001214AD"/>
    <w:rsid w:val="00131671"/>
    <w:rsid w:val="00145A0A"/>
    <w:rsid w:val="001831CD"/>
    <w:rsid w:val="001B6040"/>
    <w:rsid w:val="001E3297"/>
    <w:rsid w:val="001F51D6"/>
    <w:rsid w:val="00245234"/>
    <w:rsid w:val="00290DB8"/>
    <w:rsid w:val="002961E2"/>
    <w:rsid w:val="002A1AF6"/>
    <w:rsid w:val="002E2E7A"/>
    <w:rsid w:val="002F6B26"/>
    <w:rsid w:val="00322216"/>
    <w:rsid w:val="00325E45"/>
    <w:rsid w:val="0033123B"/>
    <w:rsid w:val="00333856"/>
    <w:rsid w:val="00342B32"/>
    <w:rsid w:val="0034359E"/>
    <w:rsid w:val="003562A5"/>
    <w:rsid w:val="0036401E"/>
    <w:rsid w:val="00454BEC"/>
    <w:rsid w:val="00463BB0"/>
    <w:rsid w:val="00473B97"/>
    <w:rsid w:val="00481114"/>
    <w:rsid w:val="004975FD"/>
    <w:rsid w:val="004A5394"/>
    <w:rsid w:val="004B074C"/>
    <w:rsid w:val="004C2E18"/>
    <w:rsid w:val="004E4A9E"/>
    <w:rsid w:val="00505607"/>
    <w:rsid w:val="00530C59"/>
    <w:rsid w:val="0053179C"/>
    <w:rsid w:val="0053460D"/>
    <w:rsid w:val="00536CCB"/>
    <w:rsid w:val="00543136"/>
    <w:rsid w:val="00547290"/>
    <w:rsid w:val="00551A45"/>
    <w:rsid w:val="00585CF9"/>
    <w:rsid w:val="00587FF6"/>
    <w:rsid w:val="00596EF0"/>
    <w:rsid w:val="005A2B20"/>
    <w:rsid w:val="005B0EF2"/>
    <w:rsid w:val="005D7C39"/>
    <w:rsid w:val="005E1F87"/>
    <w:rsid w:val="005E7B39"/>
    <w:rsid w:val="006135EB"/>
    <w:rsid w:val="00624903"/>
    <w:rsid w:val="00651F1C"/>
    <w:rsid w:val="00660710"/>
    <w:rsid w:val="006B3E14"/>
    <w:rsid w:val="006B5E26"/>
    <w:rsid w:val="006D0220"/>
    <w:rsid w:val="006E1695"/>
    <w:rsid w:val="006F493E"/>
    <w:rsid w:val="006F584A"/>
    <w:rsid w:val="006F6F18"/>
    <w:rsid w:val="0070676A"/>
    <w:rsid w:val="00746B22"/>
    <w:rsid w:val="007A0CA1"/>
    <w:rsid w:val="007B75AB"/>
    <w:rsid w:val="008073E1"/>
    <w:rsid w:val="008105B7"/>
    <w:rsid w:val="008661FA"/>
    <w:rsid w:val="00866594"/>
    <w:rsid w:val="00873AFB"/>
    <w:rsid w:val="0087569A"/>
    <w:rsid w:val="00884BB4"/>
    <w:rsid w:val="0088714D"/>
    <w:rsid w:val="008A1D9E"/>
    <w:rsid w:val="008B11A1"/>
    <w:rsid w:val="008C03CF"/>
    <w:rsid w:val="008D14D6"/>
    <w:rsid w:val="00931E76"/>
    <w:rsid w:val="009441D1"/>
    <w:rsid w:val="009547F6"/>
    <w:rsid w:val="009626E9"/>
    <w:rsid w:val="00991DE1"/>
    <w:rsid w:val="00A25B20"/>
    <w:rsid w:val="00A557BD"/>
    <w:rsid w:val="00A64607"/>
    <w:rsid w:val="00A66F3A"/>
    <w:rsid w:val="00A843CF"/>
    <w:rsid w:val="00AF19F7"/>
    <w:rsid w:val="00B06EBB"/>
    <w:rsid w:val="00B135BE"/>
    <w:rsid w:val="00B3413E"/>
    <w:rsid w:val="00B37294"/>
    <w:rsid w:val="00B403CF"/>
    <w:rsid w:val="00B460F4"/>
    <w:rsid w:val="00B466FC"/>
    <w:rsid w:val="00B472A3"/>
    <w:rsid w:val="00B671F2"/>
    <w:rsid w:val="00B72633"/>
    <w:rsid w:val="00B94E0F"/>
    <w:rsid w:val="00BA06EE"/>
    <w:rsid w:val="00BA1048"/>
    <w:rsid w:val="00BC1336"/>
    <w:rsid w:val="00BC59E5"/>
    <w:rsid w:val="00BD76D5"/>
    <w:rsid w:val="00BE6C92"/>
    <w:rsid w:val="00BF0A6B"/>
    <w:rsid w:val="00BF32D0"/>
    <w:rsid w:val="00BF7BCF"/>
    <w:rsid w:val="00C018E7"/>
    <w:rsid w:val="00C02F4D"/>
    <w:rsid w:val="00C10236"/>
    <w:rsid w:val="00C11E39"/>
    <w:rsid w:val="00C1728A"/>
    <w:rsid w:val="00C20E7F"/>
    <w:rsid w:val="00C22DB8"/>
    <w:rsid w:val="00C410B1"/>
    <w:rsid w:val="00C42845"/>
    <w:rsid w:val="00C55DFE"/>
    <w:rsid w:val="00C63A56"/>
    <w:rsid w:val="00C66B70"/>
    <w:rsid w:val="00C775B5"/>
    <w:rsid w:val="00CA6BEF"/>
    <w:rsid w:val="00CC4AED"/>
    <w:rsid w:val="00CC51BF"/>
    <w:rsid w:val="00CD7EDF"/>
    <w:rsid w:val="00CF77F3"/>
    <w:rsid w:val="00D16B20"/>
    <w:rsid w:val="00D27E52"/>
    <w:rsid w:val="00D52E2E"/>
    <w:rsid w:val="00D538D5"/>
    <w:rsid w:val="00D6395E"/>
    <w:rsid w:val="00D95C05"/>
    <w:rsid w:val="00DD3D14"/>
    <w:rsid w:val="00DF2890"/>
    <w:rsid w:val="00E157EE"/>
    <w:rsid w:val="00E34F9A"/>
    <w:rsid w:val="00E54446"/>
    <w:rsid w:val="00E6115B"/>
    <w:rsid w:val="00E83C89"/>
    <w:rsid w:val="00E90F28"/>
    <w:rsid w:val="00E919B2"/>
    <w:rsid w:val="00EB206D"/>
    <w:rsid w:val="00EB3C72"/>
    <w:rsid w:val="00EB7CE9"/>
    <w:rsid w:val="00EC458F"/>
    <w:rsid w:val="00EC77CF"/>
    <w:rsid w:val="00F02937"/>
    <w:rsid w:val="00F15124"/>
    <w:rsid w:val="00F21786"/>
    <w:rsid w:val="00F25EE8"/>
    <w:rsid w:val="00F474B7"/>
    <w:rsid w:val="00F50436"/>
    <w:rsid w:val="00F52BF2"/>
    <w:rsid w:val="00F6061A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152</cp:revision>
  <cp:lastPrinted>2023-12-18T15:01:00Z</cp:lastPrinted>
  <dcterms:created xsi:type="dcterms:W3CDTF">2022-12-20T08:50:00Z</dcterms:created>
  <dcterms:modified xsi:type="dcterms:W3CDTF">2024-08-06T11:11:00Z</dcterms:modified>
</cp:coreProperties>
</file>