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4345" w14:textId="33C67365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Pr="00CD7EDF">
        <w:rPr>
          <w:rFonts w:ascii="Times New Roman" w:hAnsi="Times New Roman" w:cs="Times New Roman"/>
          <w:b/>
          <w:bCs/>
          <w:sz w:val="28"/>
          <w:szCs w:val="28"/>
        </w:rPr>
        <w:t>6/2022</w:t>
      </w:r>
    </w:p>
    <w:p w14:paraId="5F45C0E8" w14:textId="79D6EBD9" w:rsidR="00BC1336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>dne 13.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12.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2022 v přístavbě Kulturního domu ve Tmani.</w:t>
      </w:r>
    </w:p>
    <w:p w14:paraId="6478EE70" w14:textId="77777777" w:rsidR="00CD7EDF" w:rsidRPr="00CD7EDF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FB6B1" w14:textId="647E899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bylo zahájeno v 19:00 hod a skončilo v 19:40 hod. Z celkového počtu 15 zastupitelů bylo přítomno 12 zastupitelů. Zastupitelstvo bylo schopno se usnášet po celou dobu zasedání. Zasedání se zúčastnilo 6 občanů obce. </w:t>
      </w:r>
    </w:p>
    <w:p w14:paraId="3E79C2FE" w14:textId="67D6E588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 xml:space="preserve">: Ing. Jaromír Frühling (starosta obce), Antonín Kiml (I. místostarosta), Petr Krejčí st. (II. místostarosta), Mgr. Tomáš Procházka, Milan Kopačka, Tereza Cholevová, Josef Sakáč, Ing. Radek Šedivý, Mgr. Hana Laňová, Radek Haas, </w:t>
      </w:r>
      <w:r w:rsidR="0006039E">
        <w:rPr>
          <w:rFonts w:ascii="Times New Roman" w:hAnsi="Times New Roman" w:cs="Times New Roman"/>
          <w:sz w:val="24"/>
          <w:szCs w:val="24"/>
        </w:rPr>
        <w:t xml:space="preserve">Roman Sudík, </w:t>
      </w:r>
      <w:r>
        <w:rPr>
          <w:rFonts w:ascii="Times New Roman" w:hAnsi="Times New Roman" w:cs="Times New Roman"/>
          <w:sz w:val="24"/>
          <w:szCs w:val="24"/>
        </w:rPr>
        <w:t>Petr Krejčí ml.</w:t>
      </w:r>
    </w:p>
    <w:p w14:paraId="15562F71" w14:textId="075BC91A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 xml:space="preserve">Omluvení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C1336">
        <w:rPr>
          <w:rFonts w:ascii="Times New Roman" w:hAnsi="Times New Roman" w:cs="Times New Roman"/>
          <w:b/>
          <w:bCs/>
          <w:sz w:val="24"/>
          <w:szCs w:val="24"/>
        </w:rPr>
        <w:t>astupitelé</w:t>
      </w:r>
      <w:r>
        <w:rPr>
          <w:rFonts w:ascii="Times New Roman" w:hAnsi="Times New Roman" w:cs="Times New Roman"/>
          <w:sz w:val="24"/>
          <w:szCs w:val="24"/>
        </w:rPr>
        <w:t>: Jan Plátěnka, Zdeněk Vinš, Tomáš Kvasnička</w:t>
      </w:r>
    </w:p>
    <w:p w14:paraId="4BFE7CD8" w14:textId="1BD3FC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Program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47297BA3" w14:textId="32C883DD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usnesení z minulého VZZO a zpráva z kontrolního výboru</w:t>
      </w:r>
    </w:p>
    <w:p w14:paraId="51777D5E" w14:textId="1CC48F73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finančního výboru</w:t>
      </w:r>
    </w:p>
    <w:p w14:paraId="3BBFDF1B" w14:textId="55FD06D8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činnosti Rady obce</w:t>
      </w:r>
    </w:p>
    <w:p w14:paraId="66FC7631" w14:textId="30096FA3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termínovaném vkladu</w:t>
      </w:r>
    </w:p>
    <w:p w14:paraId="750C8EF6" w14:textId="084A8DC7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obce na rok 2023</w:t>
      </w:r>
    </w:p>
    <w:p w14:paraId="2F2DAF09" w14:textId="19A6980B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dotace pro školu z rozpočtu obce pro rok 2023</w:t>
      </w:r>
    </w:p>
    <w:p w14:paraId="2723A76D" w14:textId="7DE968A3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Střednědobý výhled obce na roky 2024-2026</w:t>
      </w:r>
    </w:p>
    <w:p w14:paraId="7E6020A9" w14:textId="667521BD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práce zastupitelstva obce a Rady obce v roce 2023</w:t>
      </w:r>
    </w:p>
    <w:p w14:paraId="369C3C4F" w14:textId="69D9113B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změny č. 10</w:t>
      </w:r>
    </w:p>
    <w:p w14:paraId="4776E52A" w14:textId="61A1E897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</w:t>
      </w:r>
    </w:p>
    <w:p w14:paraId="1B64E41D" w14:textId="391A3894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3DF9678C" w14:textId="68E4D39F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2D97757F" w14:textId="50EEEF17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6789E3AD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Ověřovateli zápisu byli navrženi pan Ing. Radek Šedivý a pan Radek Haas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673EAB55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Ing. Radka Šedivého a pana Radka Haase. 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4DA6C58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33575089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Návrh byl přijat jako Usnesení č. 48/2022.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4E8612F6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Zapisovateli zápisu byly navrženy paní Kateřina Rysová a paní Jiřina Soukupová. 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7AEB0BA6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zapisovatele zápisu paní Kateřinu Rysovou a paní Jiřinu Soukupovou. </w:t>
      </w:r>
    </w:p>
    <w:p w14:paraId="554ED5AA" w14:textId="72E874A3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ích zápisu:</w:t>
      </w:r>
    </w:p>
    <w:p w14:paraId="4C67B0A0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12FBB80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č. 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616604CB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znění.</w:t>
      </w:r>
    </w:p>
    <w:p w14:paraId="2CD14DFF" w14:textId="4A5B5A2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21D2BA30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/2022.</w:t>
      </w:r>
    </w:p>
    <w:p w14:paraId="2C3D8022" w14:textId="4E6950C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4C8D27" w14:textId="05C45D3A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59393C88" w14:textId="16F7CF2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usnesení z minulého VZZO a zpráva z kontrolního výboru</w:t>
      </w:r>
      <w:r w:rsidR="00454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BEC" w:rsidRPr="00454BEC">
        <w:rPr>
          <w:rFonts w:ascii="Times New Roman" w:hAnsi="Times New Roman" w:cs="Times New Roman"/>
          <w:sz w:val="24"/>
          <w:szCs w:val="24"/>
        </w:rPr>
        <w:t>(příloha č. 2)</w:t>
      </w:r>
    </w:p>
    <w:p w14:paraId="25A90C05" w14:textId="56685308" w:rsidR="00C775B5" w:rsidRDefault="00C775B5" w:rsidP="00C775B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B5">
        <w:rPr>
          <w:rFonts w:ascii="Times New Roman" w:hAnsi="Times New Roman" w:cs="Times New Roman"/>
          <w:sz w:val="24"/>
          <w:szCs w:val="24"/>
        </w:rPr>
        <w:t xml:space="preserve">Přednese člen kontrolního výboru pan Petr Krejčí ml. </w:t>
      </w:r>
    </w:p>
    <w:p w14:paraId="7B463384" w14:textId="4AC627A9" w:rsidR="00C775B5" w:rsidRPr="00C775B5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563DBF59" w14:textId="70101B4E" w:rsidR="00C775B5" w:rsidRPr="00454BEC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 xml:space="preserve">Zpráva z finančního výboru </w:t>
      </w:r>
      <w:r w:rsidR="00454BEC" w:rsidRPr="00B460F4">
        <w:rPr>
          <w:rFonts w:ascii="Times New Roman" w:hAnsi="Times New Roman" w:cs="Times New Roman"/>
          <w:sz w:val="24"/>
          <w:szCs w:val="24"/>
        </w:rPr>
        <w:t>(příloha č. 3)</w:t>
      </w:r>
    </w:p>
    <w:p w14:paraId="354A54DE" w14:textId="611EC3DE" w:rsidR="00C775B5" w:rsidRDefault="00C775B5" w:rsidP="00C775B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Přednese člen finančního výboru pan Radek Haas</w:t>
      </w:r>
    </w:p>
    <w:p w14:paraId="53521E62" w14:textId="7FE1310B" w:rsidR="00C775B5" w:rsidRPr="00454BEC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7D236CAD" w14:textId="79305D55" w:rsidR="00C775B5" w:rsidRPr="00454BEC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Zpráva z činnosti Rady obce</w:t>
      </w:r>
      <w:r w:rsidR="0054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290" w:rsidRPr="00547290">
        <w:rPr>
          <w:rFonts w:ascii="Times New Roman" w:hAnsi="Times New Roman" w:cs="Times New Roman"/>
          <w:sz w:val="24"/>
          <w:szCs w:val="24"/>
        </w:rPr>
        <w:t>(příloha č. 4)</w:t>
      </w:r>
    </w:p>
    <w:p w14:paraId="24BAC943" w14:textId="35FC8845" w:rsidR="00C775B5" w:rsidRDefault="00C775B5" w:rsidP="00C775B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Přednese starosta obce pan Ing. Jaromír Frühling</w:t>
      </w:r>
    </w:p>
    <w:p w14:paraId="1980DA87" w14:textId="77777777" w:rsidR="00454BEC" w:rsidRDefault="00454BEC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492FD" w14:textId="75069B4D" w:rsidR="00C775B5" w:rsidRPr="00C775B5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6.</w:t>
      </w:r>
    </w:p>
    <w:p w14:paraId="64DC252E" w14:textId="65A58D0B" w:rsidR="00C775B5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Smlouva o termínovaném vkladu</w:t>
      </w:r>
    </w:p>
    <w:p w14:paraId="1B20D396" w14:textId="6262C1B9" w:rsidR="00C775B5" w:rsidRPr="00D16B20" w:rsidRDefault="00C775B5" w:rsidP="00C775B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DBE3FDE" w14:textId="2B7AA664" w:rsid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Zastupitelstvo obce Tmaň schvaluje předloženou Smlouvu o termínovaném vkladu s individuální pevnou úrokovou sazbou 6 % na dobu vkladu 6 měsíců s účinností od</w:t>
      </w:r>
      <w:r w:rsidR="0006039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15. 12. 2022 u Komerční banky a.s. Vklad ve výši 30 000 000,- Kč bude použit z rezervy obce. </w:t>
      </w:r>
    </w:p>
    <w:p w14:paraId="1EB04181" w14:textId="3DC35109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>
        <w:rPr>
          <w:rFonts w:ascii="Times New Roman" w:hAnsi="Times New Roman" w:cs="Times New Roman"/>
          <w:sz w:val="24"/>
          <w:szCs w:val="24"/>
          <w:u w:val="single"/>
        </w:rPr>
        <w:t>termínovaném vkladu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CDC43F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72EE86ED" w14:textId="09ADFF6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51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/2022.</w:t>
      </w:r>
    </w:p>
    <w:p w14:paraId="732B264B" w14:textId="5969075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EB12F" w14:textId="76F2AF53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011B2" w14:textId="185A0E9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Rozpočet obce na rok 2023</w:t>
      </w:r>
    </w:p>
    <w:p w14:paraId="6603A74A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3535A29E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Rozpočet obce na rok 2023 v předloženém znění. Jedná se o vyrovnaný rozpočet schvalovaný v paragrafovém znění. </w:t>
      </w:r>
    </w:p>
    <w:p w14:paraId="65AC4DFB" w14:textId="41659163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>
        <w:rPr>
          <w:rFonts w:ascii="Times New Roman" w:hAnsi="Times New Roman" w:cs="Times New Roman"/>
          <w:sz w:val="24"/>
          <w:szCs w:val="24"/>
          <w:u w:val="single"/>
        </w:rPr>
        <w:t>rozpočtu obce na rok 2023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387412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76C9A0DD" w14:textId="15506D61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52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/2022.</w:t>
      </w:r>
    </w:p>
    <w:p w14:paraId="2D4AF390" w14:textId="302D45AF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71008337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568FD" w14:textId="744E1A15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Schválení dotace pro školu z rozpočtu obce pro rok 2023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BB0C9A3" w14:textId="6754CA06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dotaci pro školu ve Tmani z rozpočtu obce pro rok 2023 ve výši 2 200 000,- Kč. </w:t>
      </w:r>
    </w:p>
    <w:p w14:paraId="383439EC" w14:textId="0F7F9C7A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>o dotaci pro školu</w:t>
      </w:r>
      <w:r w:rsidR="00B460F4">
        <w:rPr>
          <w:rFonts w:ascii="Times New Roman" w:hAnsi="Times New Roman" w:cs="Times New Roman"/>
          <w:sz w:val="24"/>
          <w:szCs w:val="24"/>
          <w:u w:val="single"/>
        </w:rPr>
        <w:t xml:space="preserve"> na rok 2023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58EC8053" w14:textId="0CB704A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/2022.</w:t>
      </w:r>
    </w:p>
    <w:p w14:paraId="27CC9966" w14:textId="0403D6CF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5470D5" w14:textId="1C79669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E14529" w14:textId="39CF3AE2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72E4F" w14:textId="40EDCB1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Střednědobý výhled obce na roky 2024-2026</w:t>
      </w:r>
    </w:p>
    <w:p w14:paraId="34283C34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069A76E1" w14:textId="5AACB82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Střednědobý výhled obce na roky 2024-2026 v předloženém znění. </w:t>
      </w:r>
    </w:p>
    <w:p w14:paraId="6ECF5400" w14:textId="343650E8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>
        <w:rPr>
          <w:rFonts w:ascii="Times New Roman" w:hAnsi="Times New Roman" w:cs="Times New Roman"/>
          <w:sz w:val="24"/>
          <w:szCs w:val="24"/>
          <w:u w:val="single"/>
        </w:rPr>
        <w:t>střednědobém výhledu obce na roky 2024-2026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D68208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A473477" w14:textId="553EA4A8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/2022.</w:t>
      </w:r>
    </w:p>
    <w:p w14:paraId="7862303B" w14:textId="38B47E9D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6A2E83" w14:textId="278763DB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A6F2A9" w14:textId="7770C69E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B7FB36" w14:textId="4372CAD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Plán práce zastupitelstva obce a Rady obce Tmaň na rok 2023</w:t>
      </w:r>
      <w:r w:rsidR="0054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290" w:rsidRPr="00547290">
        <w:rPr>
          <w:rFonts w:ascii="Times New Roman" w:hAnsi="Times New Roman" w:cs="Times New Roman"/>
          <w:sz w:val="24"/>
          <w:szCs w:val="24"/>
        </w:rPr>
        <w:t>(příloha č. 5)</w:t>
      </w:r>
    </w:p>
    <w:p w14:paraId="6C2D1AD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196B63E1" w14:textId="6FA2A376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plán práce zastupitelstva obce a Rady obce Tmaň pro rok 2023 v předloženém znění. </w:t>
      </w:r>
    </w:p>
    <w:p w14:paraId="47E36403" w14:textId="291CBA16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>
        <w:rPr>
          <w:rFonts w:ascii="Times New Roman" w:hAnsi="Times New Roman" w:cs="Times New Roman"/>
          <w:sz w:val="24"/>
          <w:szCs w:val="24"/>
          <w:u w:val="single"/>
        </w:rPr>
        <w:t>plánu práce zastupitelstva a Rady obce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980A68C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5782326F" w14:textId="280ED51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55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/2022.</w:t>
      </w:r>
    </w:p>
    <w:p w14:paraId="5C11A480" w14:textId="2BE0B7D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76560F" w14:textId="262D681E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D03BB7" w14:textId="2F07D74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Rozpočtové změny č. 10</w:t>
      </w:r>
    </w:p>
    <w:p w14:paraId="308FB32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13D88037" w14:textId="40E3D98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rozpočtové změny č. 10 v předloženém znění.</w:t>
      </w:r>
    </w:p>
    <w:p w14:paraId="73BB756D" w14:textId="626EA4C8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>
        <w:rPr>
          <w:rFonts w:ascii="Times New Roman" w:hAnsi="Times New Roman" w:cs="Times New Roman"/>
          <w:sz w:val="24"/>
          <w:szCs w:val="24"/>
          <w:u w:val="single"/>
        </w:rPr>
        <w:t>rozpočtových změnách č. 10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994C051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5AA2EF04" w14:textId="2CC39A28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56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/2022.</w:t>
      </w:r>
    </w:p>
    <w:p w14:paraId="66F977D0" w14:textId="37B8559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B7E289" w14:textId="6A7A7E7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197E35" w14:textId="52F85E8D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666FC7" w14:textId="23815A86" w:rsidR="00D16B20" w:rsidRPr="00454BEC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sz w:val="24"/>
          <w:szCs w:val="24"/>
        </w:rPr>
        <w:t>Ostatní</w:t>
      </w:r>
    </w:p>
    <w:p w14:paraId="347A8432" w14:textId="5B2E50DF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16BA2" w14:textId="1179B71D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13.</w:t>
      </w:r>
    </w:p>
    <w:p w14:paraId="057292C7" w14:textId="2EA2BA70" w:rsidR="00D16B20" w:rsidRPr="00454BEC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sz w:val="24"/>
          <w:szCs w:val="24"/>
        </w:rPr>
        <w:t>Diskuse</w:t>
      </w:r>
    </w:p>
    <w:p w14:paraId="33D72D56" w14:textId="60F2FD21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5B752" w14:textId="0E49805C" w:rsidR="00D16B20" w:rsidRPr="00454BEC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p. A. Plátěnka</w:t>
      </w:r>
      <w:r w:rsidRPr="00454BEC">
        <w:rPr>
          <w:rFonts w:ascii="Times New Roman" w:hAnsi="Times New Roman" w:cs="Times New Roman"/>
          <w:sz w:val="24"/>
          <w:szCs w:val="24"/>
        </w:rPr>
        <w:t xml:space="preserve"> – proč je umístěna kamera </w:t>
      </w:r>
      <w:r w:rsidR="00454BEC" w:rsidRPr="00454BEC">
        <w:rPr>
          <w:rFonts w:ascii="Times New Roman" w:hAnsi="Times New Roman" w:cs="Times New Roman"/>
          <w:sz w:val="24"/>
          <w:szCs w:val="24"/>
        </w:rPr>
        <w:t>na depon</w:t>
      </w:r>
      <w:r w:rsidR="00FD16CB">
        <w:rPr>
          <w:rFonts w:ascii="Times New Roman" w:hAnsi="Times New Roman" w:cs="Times New Roman"/>
          <w:sz w:val="24"/>
          <w:szCs w:val="24"/>
        </w:rPr>
        <w:t>ii</w:t>
      </w:r>
      <w:r w:rsidR="00454BEC" w:rsidRPr="00454BEC">
        <w:rPr>
          <w:rFonts w:ascii="Times New Roman" w:hAnsi="Times New Roman" w:cs="Times New Roman"/>
          <w:sz w:val="24"/>
          <w:szCs w:val="24"/>
        </w:rPr>
        <w:t xml:space="preserve"> směrem z obce </w:t>
      </w:r>
      <w:r w:rsidR="00454BEC">
        <w:rPr>
          <w:rFonts w:ascii="Times New Roman" w:hAnsi="Times New Roman" w:cs="Times New Roman"/>
          <w:sz w:val="24"/>
          <w:szCs w:val="24"/>
        </w:rPr>
        <w:t>na</w:t>
      </w:r>
      <w:r w:rsidR="00454BEC" w:rsidRPr="00454BEC">
        <w:rPr>
          <w:rFonts w:ascii="Times New Roman" w:hAnsi="Times New Roman" w:cs="Times New Roman"/>
          <w:sz w:val="24"/>
          <w:szCs w:val="24"/>
        </w:rPr>
        <w:t xml:space="preserve"> pěticestí</w:t>
      </w:r>
      <w:r w:rsidRPr="00454BE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97A22F4" w14:textId="179EA72A" w:rsidR="00454BEC" w:rsidRPr="00454BEC" w:rsidRDefault="00454BEC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p. T. Procházka</w:t>
      </w:r>
      <w:r w:rsidRPr="00454BEC">
        <w:rPr>
          <w:rFonts w:ascii="Times New Roman" w:hAnsi="Times New Roman" w:cs="Times New Roman"/>
          <w:sz w:val="24"/>
          <w:szCs w:val="24"/>
        </w:rPr>
        <w:t xml:space="preserve"> – jedná se o jeden z vjezdů do obce</w:t>
      </w:r>
    </w:p>
    <w:p w14:paraId="4D1A7F36" w14:textId="659D53A3" w:rsidR="00454BEC" w:rsidRPr="00454BEC" w:rsidRDefault="00454BEC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p. A. Plátěnka</w:t>
      </w:r>
      <w:r w:rsidRPr="00454BEC">
        <w:rPr>
          <w:rFonts w:ascii="Times New Roman" w:hAnsi="Times New Roman" w:cs="Times New Roman"/>
          <w:sz w:val="24"/>
          <w:szCs w:val="24"/>
        </w:rPr>
        <w:t xml:space="preserve"> – v jaké fázi je územní plán</w:t>
      </w:r>
    </w:p>
    <w:p w14:paraId="5F9E831B" w14:textId="6D5F6FF0" w:rsidR="00454BEC" w:rsidRPr="00454BEC" w:rsidRDefault="00454BEC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p. J. Frühling</w:t>
      </w:r>
      <w:r w:rsidRPr="00454BEC">
        <w:rPr>
          <w:rFonts w:ascii="Times New Roman" w:hAnsi="Times New Roman" w:cs="Times New Roman"/>
          <w:sz w:val="24"/>
          <w:szCs w:val="24"/>
        </w:rPr>
        <w:t xml:space="preserve"> – v lednu se začne ÚP opět probírat a budou se dělat některé změny. </w:t>
      </w:r>
    </w:p>
    <w:p w14:paraId="01564BF8" w14:textId="66AD0D48" w:rsidR="00454BEC" w:rsidRDefault="00454BEC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37919" w14:textId="5EAC93F6" w:rsidR="00454BEC" w:rsidRDefault="00454BEC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p. J. Šlezarik – </w:t>
      </w:r>
      <w:r>
        <w:rPr>
          <w:rFonts w:ascii="Times New Roman" w:hAnsi="Times New Roman" w:cs="Times New Roman"/>
          <w:sz w:val="24"/>
          <w:szCs w:val="24"/>
        </w:rPr>
        <w:t xml:space="preserve">na DPS chybí čidla detektoru požáru </w:t>
      </w:r>
    </w:p>
    <w:p w14:paraId="1DB52D45" w14:textId="3814D8FF" w:rsidR="00454BEC" w:rsidRDefault="00454BEC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p. J. Frühling</w:t>
      </w:r>
      <w:r>
        <w:rPr>
          <w:rFonts w:ascii="Times New Roman" w:hAnsi="Times New Roman" w:cs="Times New Roman"/>
          <w:sz w:val="24"/>
          <w:szCs w:val="24"/>
        </w:rPr>
        <w:t xml:space="preserve"> – čidla se budou montovat v příštím týdnu</w:t>
      </w:r>
    </w:p>
    <w:p w14:paraId="12D58555" w14:textId="17099E37" w:rsidR="00454BEC" w:rsidRDefault="00454BEC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J. Šlezarik</w:t>
      </w:r>
      <w:r>
        <w:rPr>
          <w:rFonts w:ascii="Times New Roman" w:hAnsi="Times New Roman" w:cs="Times New Roman"/>
          <w:sz w:val="24"/>
          <w:szCs w:val="24"/>
        </w:rPr>
        <w:t xml:space="preserve"> – je třeba se </w:t>
      </w:r>
      <w:proofErr w:type="gramStart"/>
      <w:r>
        <w:rPr>
          <w:rFonts w:ascii="Times New Roman" w:hAnsi="Times New Roman" w:cs="Times New Roman"/>
          <w:sz w:val="24"/>
          <w:szCs w:val="24"/>
        </w:rPr>
        <w:t>podívat</w:t>
      </w:r>
      <w:r w:rsidR="00FD16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D16CB">
        <w:rPr>
          <w:rFonts w:ascii="Times New Roman" w:hAnsi="Times New Roman" w:cs="Times New Roman"/>
          <w:sz w:val="24"/>
          <w:szCs w:val="24"/>
        </w:rPr>
        <w:t>společně s obyvateli)</w:t>
      </w:r>
      <w:r>
        <w:rPr>
          <w:rFonts w:ascii="Times New Roman" w:hAnsi="Times New Roman" w:cs="Times New Roman"/>
          <w:sz w:val="24"/>
          <w:szCs w:val="24"/>
        </w:rPr>
        <w:t xml:space="preserve"> na evakuační plán DPS, v případě, že by začalo hořet, nikdo neví, co má dělat, kde jsou nouzové východ</w:t>
      </w:r>
      <w:r w:rsidR="0048111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dále do DPS zatéká, některé byty jsou promáčené a plesnivé. </w:t>
      </w:r>
    </w:p>
    <w:p w14:paraId="2AB33972" w14:textId="241CFB69" w:rsidR="00454BEC" w:rsidRDefault="00454BEC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p. J. Frühling</w:t>
      </w:r>
      <w:r>
        <w:rPr>
          <w:rFonts w:ascii="Times New Roman" w:hAnsi="Times New Roman" w:cs="Times New Roman"/>
          <w:sz w:val="24"/>
          <w:szCs w:val="24"/>
        </w:rPr>
        <w:t xml:space="preserve"> – na jaře se na střechu podíváme</w:t>
      </w:r>
    </w:p>
    <w:p w14:paraId="06E5AD03" w14:textId="3FE2B3E2" w:rsidR="00454BEC" w:rsidRDefault="00454BEC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p. T. Procházka</w:t>
      </w:r>
      <w:r>
        <w:rPr>
          <w:rFonts w:ascii="Times New Roman" w:hAnsi="Times New Roman" w:cs="Times New Roman"/>
          <w:sz w:val="24"/>
          <w:szCs w:val="24"/>
        </w:rPr>
        <w:t xml:space="preserve"> – ohledně evakuačního plánu, bychom mohli udělat na DPS schůzku. </w:t>
      </w:r>
    </w:p>
    <w:p w14:paraId="771BBE1D" w14:textId="6764717F" w:rsidR="00E54446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46E1C" w14:textId="77777777" w:rsidR="00BC59E5" w:rsidRPr="000F5FCB" w:rsidRDefault="00BC59E5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Tabulka jmenovitého hlasování:</w:t>
      </w:r>
    </w:p>
    <w:tbl>
      <w:tblPr>
        <w:tblpPr w:leftFromText="141" w:rightFromText="141" w:vertAnchor="text" w:tblpX="-147" w:tblpY="1"/>
        <w:tblOverlap w:val="never"/>
        <w:tblW w:w="892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3"/>
        <w:gridCol w:w="803"/>
        <w:gridCol w:w="803"/>
        <w:gridCol w:w="803"/>
        <w:gridCol w:w="803"/>
        <w:gridCol w:w="803"/>
        <w:gridCol w:w="803"/>
        <w:gridCol w:w="803"/>
        <w:gridCol w:w="804"/>
      </w:tblGrid>
      <w:tr w:rsidR="00BC59E5" w:rsidRPr="000F5FCB" w14:paraId="343BDD39" w14:textId="359F209C" w:rsidTr="00587FF6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BC59E5" w:rsidRPr="000F5FCB" w:rsidRDefault="00BC59E5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1223F87B" w:rsidR="00BC59E5" w:rsidRPr="000F5FCB" w:rsidRDefault="00BC59E5" w:rsidP="00587FF6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48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/2022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33FD28D6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49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/2022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BC59E5" w:rsidRPr="000F5FCB" w:rsidRDefault="00BC59E5" w:rsidP="00587FF6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5323B4D8" w:rsidR="00BC59E5" w:rsidRPr="000F5FCB" w:rsidRDefault="00BC59E5" w:rsidP="00587FF6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50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/2022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6E168615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51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/2022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3A54D7F6" w14:textId="73F55480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52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/2022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3EDC8C3" w14:textId="504BC49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53</w:t>
            </w:r>
            <w:r w:rsidRPr="000F5F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/2022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093A8D0E" w14:textId="7C7B1C47" w:rsidR="00BC59E5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54/2022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28EEEBFD" w14:textId="0D5B4E80" w:rsidR="00BC59E5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55/2022</w:t>
            </w:r>
          </w:p>
        </w:tc>
        <w:tc>
          <w:tcPr>
            <w:tcW w:w="80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124DBE0" w14:textId="77777777" w:rsidR="00BC59E5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56/2022</w:t>
            </w:r>
          </w:p>
          <w:p w14:paraId="34B2C71B" w14:textId="4C39D172" w:rsidR="00BC59E5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C59E5" w:rsidRPr="000F5FCB" w14:paraId="2ABC63BC" w14:textId="498D26C2" w:rsidTr="00587FF6">
        <w:trPr>
          <w:cantSplit/>
          <w:trHeight w:val="1235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BC59E5" w:rsidRPr="000F5FCB" w:rsidRDefault="00BC59E5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BC59E5" w:rsidRPr="000F5FCB" w:rsidRDefault="00BC59E5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D3AB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0714FA" w14:textId="77777777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A7F6C8" w14:textId="44806775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1AC00F8" w14:textId="0D0DBFDC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714B30C" w14:textId="638611EB" w:rsidR="00BC59E5" w:rsidRPr="000F5FCB" w:rsidRDefault="00BC59E5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BC59E5" w:rsidRPr="000F5FCB" w14:paraId="6D9E4CD6" w14:textId="0025B3A5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441FED1F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BEF6" w14:textId="56A38A16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128BDD1E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349D0E14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0C" w14:textId="7F94A621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074" w14:textId="610E0F6C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9E7" w14:textId="73728E21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200" w14:textId="0CC37769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414" w14:textId="41C8AE84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BC59E5" w:rsidRPr="000F5FCB" w14:paraId="4D8E40DA" w14:textId="07FCC385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BC59E5" w:rsidRPr="000F5FCB" w:rsidRDefault="00BC59E5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E15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3F9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F06" w14:textId="5949C4AA" w:rsidR="00BC59E5" w:rsidRPr="000F5FCB" w:rsidRDefault="00587FF6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308" w14:textId="5353C80C" w:rsidR="00BC59E5" w:rsidRPr="000F5FCB" w:rsidRDefault="00587FF6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56D" w14:textId="502E4E33" w:rsidR="00BC59E5" w:rsidRPr="000F5FCB" w:rsidRDefault="00587FF6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C59E5" w:rsidRPr="000F5FCB" w14:paraId="173FD0A8" w14:textId="2BD67B3D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BC59E5" w:rsidRPr="000F5FCB" w:rsidRDefault="00BC59E5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B45DC" w14:textId="59B39436" w:rsidR="00BC59E5" w:rsidRPr="000F5FCB" w:rsidRDefault="00587FF6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400D0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514412" w14:textId="7E0AA0EB" w:rsidR="00BC59E5" w:rsidRPr="000F5FCB" w:rsidRDefault="00587FF6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C0595" w14:textId="78CC5E8A" w:rsidR="00BC59E5" w:rsidRPr="000F5FCB" w:rsidRDefault="00587FF6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42A62E" w14:textId="1B7ACC34" w:rsidR="00BC59E5" w:rsidRPr="000F5FCB" w:rsidRDefault="00587FF6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C59E5" w:rsidRPr="000F5FCB" w14:paraId="06168FF4" w14:textId="3DEE1671" w:rsidTr="00587FF6"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B9B9" w14:textId="77777777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56BBCA0E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1B713606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5DD601FA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18D9" w14:textId="640784E7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21A45" w14:textId="1C582187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26E5D" w14:textId="7C0AEDC3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30EF5" w14:textId="4A505B1C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0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FBDD2" w14:textId="07C41206" w:rsidR="00BC59E5" w:rsidRPr="00587FF6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BC59E5" w:rsidRPr="000F5FCB" w14:paraId="0934B4DA" w14:textId="2F821A26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71DAC5C5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64F58AC3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282B844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737A9AA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B6" w14:textId="60AE10F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D18" w14:textId="688B7B08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929" w14:textId="6602E41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1C4" w14:textId="18D3D835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D32" w14:textId="055A219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6BA1A049" w14:textId="71CB3563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2820E853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3AEBFBB1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30C16FA9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0A203E43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5E" w14:textId="687B888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399" w14:textId="5B35CAD9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4BC" w14:textId="17F52CD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7E3" w14:textId="121A323D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0915" w14:textId="6DC73E4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6301A346" w14:textId="7D8536AD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1603B53B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116527AF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0830A999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5751068D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59" w14:textId="7071504D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753" w14:textId="42157F96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9C7" w14:textId="33C6B9FB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626" w14:textId="1205FE7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90F" w14:textId="0FADDC6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232546C2" w14:textId="77777777" w:rsidTr="00587FF6">
        <w:trPr>
          <w:trHeight w:val="2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BC59E5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378099E" w:rsidR="00BC59E5" w:rsidRPr="00D97EC0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42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1F15C13A" w:rsidR="00BC59E5" w:rsidRPr="00D97EC0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42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20A284D8" w:rsidR="00BC59E5" w:rsidRPr="00D97EC0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42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15CF23D8" w:rsidR="00BC59E5" w:rsidRPr="00D97EC0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42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55" w14:textId="469ED2FC" w:rsidR="00BC59E5" w:rsidRPr="00D97EC0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42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5AE" w14:textId="5610EC41" w:rsidR="00BC59E5" w:rsidRPr="00D97EC0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42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B2B" w14:textId="62446A3B" w:rsidR="00BC59E5" w:rsidRPr="00D97EC0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42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AFC" w14:textId="75AC337F" w:rsidR="00BC59E5" w:rsidRPr="00D97EC0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42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1A2" w14:textId="6A4075B6" w:rsidR="00BC59E5" w:rsidRPr="00D97EC0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42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265CAE23" w14:textId="71EFCB5C" w:rsidTr="00587FF6">
        <w:trPr>
          <w:trHeight w:val="2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Hana Laňová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33CCC98B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30242A8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311453D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5DA6661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E5" w14:textId="388741D6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74D" w14:textId="359DE57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619" w14:textId="69D9A5A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847" w14:textId="0B00E152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C74" w14:textId="1BED1963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7C54935A" w14:textId="5CA2647F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5D7FBDD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0E934BA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6E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10AD84A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6E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3FA6580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6E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E83" w14:textId="7046A29D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6E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EEA" w14:textId="0F2C2AA2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6E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733" w14:textId="510540A9" w:rsidR="00BC59E5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6E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EB8" w14:textId="5EAB57DB" w:rsidR="00BC59E5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6E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B7B" w14:textId="0346F5A6" w:rsidR="00BC59E5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6E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C59E5" w:rsidRPr="000F5FCB" w14:paraId="7B0E5D1D" w14:textId="6FBA845F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C2A980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2F0795DF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1F7C3EF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0BF5EFA3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AF6" w14:textId="03A119DA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120" w14:textId="25C666E8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7F2" w14:textId="7ED5E2E0" w:rsidR="00BC59E5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AE1" w14:textId="54667344" w:rsidR="00BC59E5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6C8" w14:textId="2B51385E" w:rsidR="00BC59E5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0D269BB1" w14:textId="68C383AD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407C6F8D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95AC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52E506C2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95AC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59EB97EB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95AC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5342DA39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95AC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5C0" w14:textId="006D5C2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95AC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F79" w14:textId="10EA52D9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95AC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8FF" w14:textId="23E4B32F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95AC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604" w14:textId="78B444C8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95AC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8B4" w14:textId="6FD9226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95AC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C59E5" w:rsidRPr="000F5FCB" w14:paraId="0B43AC05" w14:textId="1180879A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44094B0A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EF98A72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25AB3D4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44F0EF9B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C8" w14:textId="229E239A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8E6" w14:textId="5DC18A7D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F12" w14:textId="7F98A74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73E" w14:textId="152232D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9FE" w14:textId="34F4423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0E55EFDF" w14:textId="225D9DD9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64BD3F9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73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68CD7F9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73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25300FF2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73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21DF532A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73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85" w14:textId="28934CC6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73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00" w14:textId="134C2BB9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73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CCF" w14:textId="70D56575" w:rsidR="00BC59E5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73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602" w14:textId="7BA3A576" w:rsidR="00BC59E5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73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6A0" w14:textId="0445AFCD" w:rsidR="00BC59E5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673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C59E5" w:rsidRPr="000F5FCB" w14:paraId="3B59F36E" w14:textId="6D0B5C30" w:rsidTr="00587FF6">
        <w:trPr>
          <w:trHeight w:val="2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Roman Sudík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274EBD36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04E11C3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07466F98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36B9625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0E" w14:textId="3F52EE83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A1E" w14:textId="6196394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095" w14:textId="155D318B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DFC" w14:textId="4ADD3E02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536" w14:textId="0DB1F27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2873FDD6" w14:textId="11EF587D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0A82DE3A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120336A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41B79F3A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6389212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9E" w14:textId="4C15D999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CFE" w14:textId="57553763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506" w14:textId="33425366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73A" w14:textId="24A0A06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E28" w14:textId="7EAE79CA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32A9C677" w14:textId="11E8B798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229E696B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387C4E1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6C6A33B5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760ADE8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09" w14:textId="0CC6241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CB4" w14:textId="13E87BD3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D32" w14:textId="128648D9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7F4" w14:textId="41375D4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B80" w14:textId="0683490D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1FBDDA30" w14:textId="263DF9B4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3240BA88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50AA88E3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7CFE29A6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1DA5ED14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F1" w14:textId="2820B73E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A3F" w14:textId="161CB2C5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AB9" w14:textId="44A569AD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775" w14:textId="0403157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DD1" w14:textId="75962534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C59E5" w:rsidRPr="000F5FCB" w14:paraId="2A02DEE7" w14:textId="6ECD4314" w:rsidTr="00587F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BC59E5" w:rsidRPr="000F5FCB" w:rsidRDefault="00BC59E5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9D52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DC1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A371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97B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8F06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9CC3" w14:textId="7777777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F83" w14:textId="3B2D9217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3F8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CE0" w14:textId="5E4A5D50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3F8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365" w14:textId="65EAA18C" w:rsidR="00BC59E5" w:rsidRPr="000F5FCB" w:rsidRDefault="00BC59E5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3F8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373FC7FF" w14:textId="77777777" w:rsidR="00BC59E5" w:rsidRPr="000F5FCB" w:rsidRDefault="00BC59E5" w:rsidP="00BC59E5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3BC4068" w14:textId="77777777" w:rsidR="00E54446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2AC05" w14:textId="77777777" w:rsidR="00E54446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Ing. Jaromír Frühling (starosta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Antonín Kiml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668AEF14" w:rsidR="00E54446" w:rsidRPr="000F5FCB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Ing. Radek Šedivý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07DF5547" w14:textId="56E1DBE5" w:rsidR="00E54446" w:rsidRPr="000F5FCB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Radek Haas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DD74C34" w14:textId="321EEC85" w:rsidR="00E54446" w:rsidRPr="00BD5CF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20</w:t>
      </w:r>
      <w:r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. 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12</w:t>
      </w:r>
      <w:r w:rsidRPr="00BD5CF6">
        <w:rPr>
          <w:rFonts w:ascii="Times New Roman" w:eastAsia="Times New Roman" w:hAnsi="Times New Roman"/>
          <w:sz w:val="18"/>
          <w:szCs w:val="18"/>
          <w:lang w:eastAsia="cs-CZ"/>
        </w:rPr>
        <w:t>. 2022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045">
    <w:abstractNumId w:val="3"/>
  </w:num>
  <w:num w:numId="2" w16cid:durableId="102917598">
    <w:abstractNumId w:val="1"/>
  </w:num>
  <w:num w:numId="3" w16cid:durableId="530458187">
    <w:abstractNumId w:val="0"/>
  </w:num>
  <w:num w:numId="4" w16cid:durableId="1401445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6039E"/>
    <w:rsid w:val="00077517"/>
    <w:rsid w:val="00322216"/>
    <w:rsid w:val="00333856"/>
    <w:rsid w:val="00454BEC"/>
    <w:rsid w:val="00463BB0"/>
    <w:rsid w:val="00481114"/>
    <w:rsid w:val="004B074C"/>
    <w:rsid w:val="00547290"/>
    <w:rsid w:val="00587FF6"/>
    <w:rsid w:val="00B460F4"/>
    <w:rsid w:val="00BC1336"/>
    <w:rsid w:val="00BC59E5"/>
    <w:rsid w:val="00C775B5"/>
    <w:rsid w:val="00CC51BF"/>
    <w:rsid w:val="00CD7EDF"/>
    <w:rsid w:val="00D16B20"/>
    <w:rsid w:val="00E54446"/>
    <w:rsid w:val="00E90F28"/>
    <w:rsid w:val="00EB206D"/>
    <w:rsid w:val="00F25EE8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17</cp:revision>
  <cp:lastPrinted>2022-12-21T15:50:00Z</cp:lastPrinted>
  <dcterms:created xsi:type="dcterms:W3CDTF">2022-12-20T08:50:00Z</dcterms:created>
  <dcterms:modified xsi:type="dcterms:W3CDTF">2023-02-13T13:44:00Z</dcterms:modified>
</cp:coreProperties>
</file>